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6316" w:rsidRPr="00BD6316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D631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D6316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BD6316" w:rsidRPr="00BD6316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Zaawansowane metody i techniki jakościowe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2B04" w:rsidRDefault="0001116B" w:rsidP="008072D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02B04">
              <w:rPr>
                <w:rFonts w:ascii="Corbel" w:hAnsi="Corbel" w:cs="Calibri"/>
                <w:color w:val="000000"/>
                <w:sz w:val="24"/>
                <w:szCs w:val="24"/>
              </w:rPr>
              <w:t>S1S</w:t>
            </w:r>
            <w:r w:rsidR="008072D6" w:rsidRPr="00202B04">
              <w:rPr>
                <w:rFonts w:ascii="Corbel" w:hAnsi="Corbel" w:cs="Calibri"/>
                <w:color w:val="000000"/>
                <w:sz w:val="24"/>
                <w:szCs w:val="24"/>
              </w:rPr>
              <w:t>[4]F_03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37546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43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39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1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61AFC" w:rsidRDefault="008072D6" w:rsidP="008072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53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07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960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960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960CA" w:rsidP="005960CA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2D0BFD" w:rsidRPr="002D0BFD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D0BFD" w:rsidP="005960CA">
      <w:pPr>
        <w:pStyle w:val="Punktygwne"/>
        <w:spacing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960CA" w:rsidRPr="009C54AE" w:rsidRDefault="005960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D0B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aktualnym stanem dyskursu naukowego w zakresie metod badań jakościowych.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458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Pogłębienie znajomości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metod i technik badań jakościowych.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z zakresu projektowania jakościowych projektów badawczych,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gromadzenia danych ich analizy oraz aplikacji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33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techniki badań jakościowych pozwalające skutecznie gromadzić wartościowe dane w złożonym środowisku społecznym, w tym w środowisku wirtualnym.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konceptualizacji problemów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badawcze, właściwie dobierać do nich metody pozyskiwania danych oraz próby badawcze.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zgromadzony materiał i wyciągać na jego podstawie wnioski.</w:t>
            </w:r>
          </w:p>
        </w:tc>
        <w:tc>
          <w:tcPr>
            <w:tcW w:w="1873" w:type="dxa"/>
          </w:tcPr>
          <w:p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EB63F2" w:rsidRPr="009C54AE" w:rsidTr="005E6E85">
        <w:tc>
          <w:tcPr>
            <w:tcW w:w="1701" w:type="dxa"/>
          </w:tcPr>
          <w:p w:rsidR="00EB63F2" w:rsidRPr="009C54AE" w:rsidRDefault="00EB6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63F2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hipotezy co do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dalszego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przebiegu analizowanych zjawisk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i ich skutków.</w:t>
            </w:r>
          </w:p>
        </w:tc>
        <w:tc>
          <w:tcPr>
            <w:tcW w:w="1873" w:type="dxa"/>
          </w:tcPr>
          <w:p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B63F2" w:rsidRPr="009C54AE" w:rsidTr="005E6E85">
        <w:tc>
          <w:tcPr>
            <w:tcW w:w="1701" w:type="dxa"/>
          </w:tcPr>
          <w:p w:rsidR="00EB63F2" w:rsidRPr="009C54AE" w:rsidRDefault="00216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B63F2" w:rsidRPr="009C54AE" w:rsidRDefault="0013317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badawczych uwzględniających kryteria poprawności metodologicznej, etycznej i prawnej.</w:t>
            </w:r>
          </w:p>
        </w:tc>
        <w:tc>
          <w:tcPr>
            <w:tcW w:w="1873" w:type="dxa"/>
          </w:tcPr>
          <w:p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Metodologia teorii ugruntowanej jako zespół procedur organizujących postępowanie badawcze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wywiady, obserwacja, materiały tekstowe</w:t>
            </w:r>
            <w:r w:rsidR="00813987" w:rsidRPr="00202B04">
              <w:rPr>
                <w:rFonts w:ascii="Corbel" w:hAnsi="Corbel"/>
                <w:sz w:val="24"/>
                <w:szCs w:val="24"/>
              </w:rPr>
              <w:t xml:space="preserve"> i graficzne, materiały wideo.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Etnografia w zmieniającym się społeczeństwie, etnografia wielostanowiskowa</w:t>
            </w:r>
            <w:r w:rsidR="0017720C" w:rsidRPr="00202B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7720C" w:rsidRPr="00202B04">
              <w:rPr>
                <w:rFonts w:ascii="Corbel" w:hAnsi="Corbel"/>
                <w:sz w:val="24"/>
                <w:szCs w:val="24"/>
              </w:rPr>
              <w:t>autoetnografia</w:t>
            </w:r>
            <w:proofErr w:type="spellEnd"/>
            <w:r w:rsidR="0017720C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068E" w:rsidRPr="009C54AE" w:rsidTr="00923D7D">
        <w:tc>
          <w:tcPr>
            <w:tcW w:w="9639" w:type="dxa"/>
          </w:tcPr>
          <w:p w:rsidR="00A3068E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 xml:space="preserve">Gromadzenie bogatych danych: </w:t>
            </w:r>
            <w:proofErr w:type="spellStart"/>
            <w:r w:rsidR="00813987" w:rsidRPr="00202B04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  <w:r w:rsidR="00813987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studium przypadku.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metoda kliniczna</w:t>
            </w:r>
          </w:p>
        </w:tc>
      </w:tr>
      <w:tr w:rsidR="00A3068E" w:rsidRPr="009C54AE" w:rsidTr="00923D7D">
        <w:tc>
          <w:tcPr>
            <w:tcW w:w="9639" w:type="dxa"/>
          </w:tcPr>
          <w:p w:rsidR="00A3068E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Integrowanie różnych rodzajów danych jakościowych.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Oprogramowanie CAQDAS w analizie materiałów jakościowych.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lastRenderedPageBreak/>
              <w:t>Konstruowanie teorii ugruntowanej: kodowanie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pisanie not i tworzenie kategorii.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Teoretyczne pobieranie próbek i nasycanie kategorii teoretycznych.</w:t>
            </w:r>
          </w:p>
        </w:tc>
      </w:tr>
      <w:tr w:rsidR="00813987" w:rsidRPr="009C54AE" w:rsidTr="00923D7D">
        <w:tc>
          <w:tcPr>
            <w:tcW w:w="9639" w:type="dxa"/>
          </w:tcPr>
          <w:p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Integrowanie not i generowanie teorii.</w:t>
            </w:r>
          </w:p>
        </w:tc>
      </w:tr>
      <w:tr w:rsidR="00EB63F2" w:rsidRPr="009C54AE" w:rsidTr="00923D7D">
        <w:tc>
          <w:tcPr>
            <w:tcW w:w="9639" w:type="dxa"/>
          </w:tcPr>
          <w:p w:rsidR="00EB63F2" w:rsidRPr="00202B04" w:rsidRDefault="00EB63F2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Przyszłość metod jakościowych.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02B04" w:rsidRDefault="00813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2B04">
        <w:rPr>
          <w:rFonts w:ascii="Corbel" w:hAnsi="Corbel"/>
          <w:b w:val="0"/>
          <w:smallCaps w:val="0"/>
          <w:szCs w:val="24"/>
        </w:rPr>
        <w:t>Ćwiczenia: analiza tekstów z dyskusją, projekt badawczy.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202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:rsidTr="00202B04">
        <w:tc>
          <w:tcPr>
            <w:tcW w:w="1962" w:type="dxa"/>
          </w:tcPr>
          <w:p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9C54AE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 75%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B65B1" w:rsidRDefault="005B6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5960C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:rsidTr="003478AD">
        <w:trPr>
          <w:trHeight w:val="397"/>
        </w:trPr>
        <w:tc>
          <w:tcPr>
            <w:tcW w:w="9214" w:type="dxa"/>
          </w:tcPr>
          <w:p w:rsidR="0085747A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Angrosino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Badania etnograficzne i obserwacyjne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Banks: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2019.</w:t>
            </w: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Bryda: </w:t>
            </w:r>
            <w:r w:rsidRPr="008B65B4">
              <w:rPr>
                <w:rFonts w:ascii="Corbel" w:hAnsi="Corbel"/>
                <w:b w:val="0"/>
                <w:i/>
                <w:smallCaps w:val="0"/>
                <w:szCs w:val="24"/>
              </w:rPr>
              <w:t>CAQDAS a badania jakościowe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„Przegląd Socjologii Jakościowej, 10, 2, 2014.</w:t>
            </w:r>
          </w:p>
          <w:p w:rsidR="005B65B1" w:rsidRDefault="005B65B1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 xml:space="preserve"> Teoria </w:t>
            </w:r>
            <w:r w:rsidR="00CF3313"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ugruntowana. Praktyczny przewodnik po analizie jakościowej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="008B65B4" w:rsidRP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, Y.S. Lincoln (red.):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II.</w:t>
            </w: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PWN, 2014.</w:t>
            </w: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R.V.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Netnografia</w:t>
            </w:r>
            <w:proofErr w:type="spellEnd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Badania etnograficzne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="008B65B4" w:rsidRPr="009C54AE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Zastosowanie oprogramowania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realizacji badań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„Przegląd Socjologii Jakościowej, 10, 2, 2014.</w:t>
            </w:r>
          </w:p>
        </w:tc>
      </w:tr>
      <w:tr w:rsidR="0085747A" w:rsidRPr="009C54AE" w:rsidTr="003478AD">
        <w:trPr>
          <w:trHeight w:val="397"/>
        </w:trPr>
        <w:tc>
          <w:tcPr>
            <w:tcW w:w="9214" w:type="dxa"/>
          </w:tcPr>
          <w:p w:rsidR="008B65B4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Bieliński, K. Iwańska, A. Rosińska-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Kordasiewicz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danych jakościowych przy użyciu programów komputerowych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„ASK: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Methods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16, 2007.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2019.</w:t>
            </w:r>
          </w:p>
          <w:p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Gibbs: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2011.</w:t>
            </w:r>
          </w:p>
          <w:p w:rsidR="0017720C" w:rsidRP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Konecki: Studia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z metodologii badań jakościowych. Teoria ugruntowana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85747A" w:rsidRPr="009C54AE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C63" w:rsidRDefault="00A03C63" w:rsidP="00C16ABF">
      <w:pPr>
        <w:spacing w:after="0" w:line="240" w:lineRule="auto"/>
      </w:pPr>
      <w:r>
        <w:separator/>
      </w:r>
    </w:p>
  </w:endnote>
  <w:endnote w:type="continuationSeparator" w:id="0">
    <w:p w:rsidR="00A03C63" w:rsidRDefault="00A03C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C63" w:rsidRDefault="00A03C63" w:rsidP="00C16ABF">
      <w:pPr>
        <w:spacing w:after="0" w:line="240" w:lineRule="auto"/>
      </w:pPr>
      <w:r>
        <w:separator/>
      </w:r>
    </w:p>
  </w:footnote>
  <w:footnote w:type="continuationSeparator" w:id="0">
    <w:p w:rsidR="00A03C63" w:rsidRDefault="00A03C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E1D41"/>
    <w:multiLevelType w:val="hybridMultilevel"/>
    <w:tmpl w:val="E06A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51771"/>
    <w:multiLevelType w:val="hybridMultilevel"/>
    <w:tmpl w:val="7E667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16B"/>
    <w:rsid w:val="00015B8F"/>
    <w:rsid w:val="00022ECE"/>
    <w:rsid w:val="00027DCA"/>
    <w:rsid w:val="00042A51"/>
    <w:rsid w:val="00042D2E"/>
    <w:rsid w:val="000439C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4"/>
    <w:rsid w:val="00134B13"/>
    <w:rsid w:val="001366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0C"/>
    <w:rsid w:val="00192F37"/>
    <w:rsid w:val="001A70D2"/>
    <w:rsid w:val="001D657B"/>
    <w:rsid w:val="001D7B54"/>
    <w:rsid w:val="001E0209"/>
    <w:rsid w:val="001F2CA2"/>
    <w:rsid w:val="00202B04"/>
    <w:rsid w:val="002144C0"/>
    <w:rsid w:val="00216BC3"/>
    <w:rsid w:val="0022477D"/>
    <w:rsid w:val="002278A9"/>
    <w:rsid w:val="002336F9"/>
    <w:rsid w:val="0024028F"/>
    <w:rsid w:val="00244ABC"/>
    <w:rsid w:val="00274F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F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8AD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F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72"/>
    <w:rsid w:val="0059484D"/>
    <w:rsid w:val="005960CA"/>
    <w:rsid w:val="005A0855"/>
    <w:rsid w:val="005A3196"/>
    <w:rsid w:val="005B65B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6C3"/>
    <w:rsid w:val="00737546"/>
    <w:rsid w:val="00745302"/>
    <w:rsid w:val="007458DC"/>
    <w:rsid w:val="007461D6"/>
    <w:rsid w:val="00746EC8"/>
    <w:rsid w:val="00753E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25"/>
    <w:rsid w:val="008072D6"/>
    <w:rsid w:val="00813987"/>
    <w:rsid w:val="0081554D"/>
    <w:rsid w:val="0081707E"/>
    <w:rsid w:val="008449B3"/>
    <w:rsid w:val="008552A2"/>
    <w:rsid w:val="0085747A"/>
    <w:rsid w:val="00861AFC"/>
    <w:rsid w:val="00884922"/>
    <w:rsid w:val="00885F64"/>
    <w:rsid w:val="008917F9"/>
    <w:rsid w:val="008A45F7"/>
    <w:rsid w:val="008B6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2F7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2BE"/>
    <w:rsid w:val="009E0543"/>
    <w:rsid w:val="009E3B41"/>
    <w:rsid w:val="009F3C5C"/>
    <w:rsid w:val="009F4610"/>
    <w:rsid w:val="00A00ECC"/>
    <w:rsid w:val="00A03C63"/>
    <w:rsid w:val="00A155EE"/>
    <w:rsid w:val="00A2245B"/>
    <w:rsid w:val="00A30110"/>
    <w:rsid w:val="00A306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22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31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17"/>
    <w:rsid w:val="00C56036"/>
    <w:rsid w:val="00C61DC5"/>
    <w:rsid w:val="00C67E92"/>
    <w:rsid w:val="00C70A26"/>
    <w:rsid w:val="00C766DF"/>
    <w:rsid w:val="00C94B98"/>
    <w:rsid w:val="00CA2B96"/>
    <w:rsid w:val="00CA5089"/>
    <w:rsid w:val="00CB0C0F"/>
    <w:rsid w:val="00CD6897"/>
    <w:rsid w:val="00CE5BAC"/>
    <w:rsid w:val="00CF25BE"/>
    <w:rsid w:val="00CF3313"/>
    <w:rsid w:val="00CF78ED"/>
    <w:rsid w:val="00D02B25"/>
    <w:rsid w:val="00D02EBA"/>
    <w:rsid w:val="00D17C3C"/>
    <w:rsid w:val="00D26B2C"/>
    <w:rsid w:val="00D352C9"/>
    <w:rsid w:val="00D425B2"/>
    <w:rsid w:val="00D428D6"/>
    <w:rsid w:val="00D5044E"/>
    <w:rsid w:val="00D552B2"/>
    <w:rsid w:val="00D57FD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79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3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D22B"/>
  <w15:docId w15:val="{715C3720-CE31-460F-9D41-41F2FB2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CF24D-4EBE-4F46-A9EF-ED6CA033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2019-07-04T12:17:00Z</dcterms:created>
  <dcterms:modified xsi:type="dcterms:W3CDTF">2021-07-05T10:56:00Z</dcterms:modified>
</cp:coreProperties>
</file>